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tblInd w:w="-56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A05F23" w:rsidTr="00621A86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05F23" w:rsidRDefault="00A05F23" w:rsidP="00621A86">
            <w:pPr>
              <w:pStyle w:val="CVHeading3"/>
            </w:pPr>
          </w:p>
          <w:p w:rsidR="00A05F23" w:rsidRDefault="00A05F23" w:rsidP="00621A86">
            <w:pPr>
              <w:pStyle w:val="CVNormal"/>
            </w:pPr>
          </w:p>
        </w:tc>
        <w:tc>
          <w:tcPr>
            <w:tcW w:w="282" w:type="dxa"/>
          </w:tcPr>
          <w:p w:rsidR="00A05F23" w:rsidRDefault="00A05F23" w:rsidP="00621A86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:rsidR="00A05F23" w:rsidRDefault="00A05F23" w:rsidP="00621A86">
            <w:pPr>
              <w:pStyle w:val="CVNormal"/>
            </w:pPr>
          </w:p>
        </w:tc>
      </w:tr>
      <w:tr w:rsidR="00A05F23" w:rsidTr="00621A86">
        <w:trPr>
          <w:cantSplit/>
          <w:trHeight w:hRule="exact" w:val="425"/>
        </w:trPr>
        <w:tc>
          <w:tcPr>
            <w:tcW w:w="2834" w:type="dxa"/>
            <w:vMerge/>
          </w:tcPr>
          <w:p w:rsidR="00A05F23" w:rsidRDefault="00A05F23" w:rsidP="00621A86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:rsidR="00A05F23" w:rsidRDefault="00A05F23" w:rsidP="00621A86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:rsidR="00A05F23" w:rsidRDefault="00A05F23" w:rsidP="00621A86"/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Title"/>
            </w:pPr>
            <w:r>
              <w:t xml:space="preserve">Curriculum Vitae </w:t>
            </w:r>
            <w:proofErr w:type="spellStart"/>
            <w:r>
              <w:t>Europass</w:t>
            </w:r>
            <w:proofErr w:type="spellEnd"/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Normal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Spacer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1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Normal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2-FirstLine"/>
            </w:pPr>
            <w:r>
              <w:t>Cognome(i/)/Nome(i)</w:t>
            </w: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Major-FirstLine"/>
            </w:pPr>
            <w:proofErr w:type="spellStart"/>
            <w:r>
              <w:t>Capasso</w:t>
            </w:r>
            <w:proofErr w:type="spellEnd"/>
            <w:r>
              <w:t xml:space="preserve"> Rosario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:rsidR="00A05F23" w:rsidRDefault="00A05F23" w:rsidP="00A05F23">
            <w:pPr>
              <w:pStyle w:val="CVNormal"/>
            </w:pPr>
            <w:r>
              <w:t xml:space="preserve">Via </w:t>
            </w:r>
            <w:proofErr w:type="spellStart"/>
            <w:r>
              <w:t>Pirozzi</w:t>
            </w:r>
            <w:proofErr w:type="spellEnd"/>
            <w:r>
              <w:t xml:space="preserve"> 50 – 80027 </w:t>
            </w:r>
            <w:proofErr w:type="spellStart"/>
            <w:r>
              <w:t>Frattamaggiore</w:t>
            </w:r>
            <w:proofErr w:type="spellEnd"/>
            <w:r>
              <w:t xml:space="preserve"> (NA)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:rsidR="00A05F23" w:rsidRDefault="00A05F23" w:rsidP="00621A86">
            <w:pPr>
              <w:pStyle w:val="CVNormal"/>
            </w:pPr>
            <w:r>
              <w:t>+39 081 8345198</w:t>
            </w:r>
          </w:p>
        </w:tc>
        <w:tc>
          <w:tcPr>
            <w:tcW w:w="1983" w:type="dxa"/>
            <w:gridSpan w:val="4"/>
          </w:tcPr>
          <w:p w:rsidR="00A05F23" w:rsidRDefault="00A05F23" w:rsidP="00621A86">
            <w:pPr>
              <w:pStyle w:val="CVHeading3"/>
            </w:pPr>
            <w:r>
              <w:t>Mobile</w:t>
            </w:r>
          </w:p>
        </w:tc>
        <w:tc>
          <w:tcPr>
            <w:tcW w:w="2839" w:type="dxa"/>
            <w:gridSpan w:val="4"/>
          </w:tcPr>
          <w:p w:rsidR="00A05F23" w:rsidRDefault="00A05F23" w:rsidP="00621A86">
            <w:pPr>
              <w:pStyle w:val="CVNormal"/>
            </w:pPr>
            <w:r>
              <w:t>+39 340 2402035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:rsidR="00A05F23" w:rsidRDefault="00913364" w:rsidP="00621A86">
            <w:pPr>
              <w:pStyle w:val="CVNormal"/>
            </w:pPr>
            <w:hyperlink r:id="rId4" w:history="1">
              <w:r w:rsidR="00773D94" w:rsidRPr="0007555F">
                <w:rPr>
                  <w:rStyle w:val="Collegamentoipertestuale"/>
                </w:rPr>
                <w:t>rosariocapasso@libero.it</w:t>
              </w:r>
            </w:hyperlink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Spacer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-FirstLine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Normal-FirstLine"/>
            </w:pPr>
            <w:r>
              <w:t>Italiana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Spacer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-FirstLine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Normal-FirstLine"/>
            </w:pPr>
            <w:r>
              <w:t>25/07/1977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Spacer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-FirstLine"/>
            </w:pPr>
            <w:r>
              <w:t>Sesso</w:t>
            </w: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Normal-FirstLine"/>
            </w:pPr>
            <w:r>
              <w:t xml:space="preserve">Maschile 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Spacer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1"/>
            </w:pPr>
          </w:p>
        </w:tc>
        <w:tc>
          <w:tcPr>
            <w:tcW w:w="7656" w:type="dxa"/>
            <w:gridSpan w:val="13"/>
          </w:tcPr>
          <w:p w:rsidR="00A05F23" w:rsidRDefault="00A05F23" w:rsidP="00A05F23">
            <w:pPr>
              <w:pStyle w:val="CVMedium-FirstLine"/>
              <w:ind w:left="0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Spacer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1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Normal-FirstLine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Spacer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Normal"/>
            </w:pPr>
            <w:r>
              <w:t>02/2006</w:t>
            </w:r>
            <w:r>
              <w:sym w:font="Symbol" w:char="F0AE"/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Normal"/>
            </w:pPr>
            <w:r>
              <w:t>Responsabile organizzazione aziendale e processi produttivi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A05F23" w:rsidRPr="00A05F23" w:rsidRDefault="00A05F23" w:rsidP="00A05F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Analisi del prodotto, pianificazione e gestione processi produttivi, gestione delle risorse umane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A05F23">
            <w:pPr>
              <w:pStyle w:val="CVHeading3"/>
              <w:ind w:left="0"/>
              <w:jc w:val="left"/>
            </w:pPr>
            <w:r>
              <w:t xml:space="preserve">       Nome e indirizzo del datore di lavoro</w:t>
            </w:r>
          </w:p>
        </w:tc>
        <w:tc>
          <w:tcPr>
            <w:tcW w:w="7656" w:type="dxa"/>
            <w:gridSpan w:val="13"/>
          </w:tcPr>
          <w:p w:rsidR="00A05F23" w:rsidRPr="00A05F23" w:rsidRDefault="00A05F23" w:rsidP="00A05F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Palmarola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srl –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Carinaro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(CE)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Normal"/>
            </w:pPr>
            <w:r>
              <w:t xml:space="preserve">Industria tessile 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Spacer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Normal"/>
            </w:pPr>
            <w:r>
              <w:t>2003-2006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A05F23" w:rsidRPr="00A05F23" w:rsidRDefault="00A05F23" w:rsidP="00A05F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Responsabile logistica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A05F23" w:rsidRDefault="00A05F23" w:rsidP="00A05F23">
            <w:pPr>
              <w:pStyle w:val="CVNormal"/>
              <w:ind w:left="0"/>
            </w:pPr>
            <w:r>
              <w:t xml:space="preserve">  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chain</w:t>
            </w:r>
            <w:proofErr w:type="spellEnd"/>
            <w:r>
              <w:t xml:space="preserve"> management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A05F23" w:rsidRDefault="00A05F23" w:rsidP="00A05F23">
            <w:pPr>
              <w:pStyle w:val="CVNormal"/>
              <w:ind w:left="0"/>
            </w:pPr>
            <w:r>
              <w:rPr>
                <w:i/>
              </w:rPr>
              <w:t xml:space="preserve">   </w:t>
            </w:r>
            <w:proofErr w:type="spellStart"/>
            <w:r>
              <w:t>Palmarola</w:t>
            </w:r>
            <w:proofErr w:type="spellEnd"/>
            <w:r>
              <w:t xml:space="preserve"> srl – </w:t>
            </w:r>
            <w:proofErr w:type="spellStart"/>
            <w:r>
              <w:t>Carinaro</w:t>
            </w:r>
            <w:proofErr w:type="spellEnd"/>
            <w:r>
              <w:t xml:space="preserve"> (CE)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Normal"/>
            </w:pPr>
            <w:r>
              <w:t>Industria tessile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Spacer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Normal"/>
            </w:pPr>
            <w:r>
              <w:t>2000-2003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A05F23" w:rsidRDefault="00D06141" w:rsidP="00621A86">
            <w:pPr>
              <w:pStyle w:val="CVNormal"/>
            </w:pPr>
            <w:r>
              <w:t>Assistente</w:t>
            </w:r>
            <w:r w:rsidR="00A05F23">
              <w:t xml:space="preserve"> Amministrativo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A05F23" w:rsidRDefault="00C62528" w:rsidP="00C62528">
            <w:pPr>
              <w:pStyle w:val="CVNormal"/>
            </w:pPr>
            <w:r>
              <w:t>Gestione della documentazione contabile generale, fiscale e tributaria, fornitori, clienti, personale interno, gestione dei contratti.</w:t>
            </w:r>
          </w:p>
        </w:tc>
      </w:tr>
      <w:tr w:rsidR="00A05F23" w:rsidRPr="00D8466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A05F23" w:rsidRDefault="00C62528" w:rsidP="00621A8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C.S. Group </w:t>
            </w:r>
            <w:proofErr w:type="spellStart"/>
            <w:r>
              <w:rPr>
                <w:lang w:val="en-GB"/>
              </w:rPr>
              <w:t>srl</w:t>
            </w:r>
            <w:proofErr w:type="spellEnd"/>
            <w:r>
              <w:rPr>
                <w:lang w:val="en-GB"/>
              </w:rPr>
              <w:t xml:space="preserve"> – Nola (NA)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:rsidR="00A05F23" w:rsidRDefault="00C62528" w:rsidP="00621A86">
            <w:pPr>
              <w:pStyle w:val="CVNormal"/>
            </w:pPr>
            <w:r>
              <w:t>Distribuzione abbigliamento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Spacer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1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Normal-FirstLine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Spacer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Spacer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A05F23" w:rsidRDefault="00C62528" w:rsidP="00621A86">
            <w:pPr>
              <w:pStyle w:val="CVNormal"/>
              <w:rPr>
                <w:b/>
                <w:bCs/>
              </w:rPr>
            </w:pPr>
            <w:r>
              <w:t>2012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:rsidR="00A05F23" w:rsidRDefault="00C62528" w:rsidP="00621A86">
            <w:pPr>
              <w:pStyle w:val="CVNormal"/>
            </w:pPr>
            <w:r>
              <w:t>Laurea in Economia Aziendale internazionale</w:t>
            </w:r>
          </w:p>
        </w:tc>
      </w:tr>
      <w:tr w:rsidR="00A05F23" w:rsidRPr="00773D94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"/>
            </w:pPr>
            <w:r>
              <w:t>Principali tematiche/competenza professionali possedute</w:t>
            </w:r>
          </w:p>
        </w:tc>
        <w:tc>
          <w:tcPr>
            <w:tcW w:w="7656" w:type="dxa"/>
            <w:gridSpan w:val="13"/>
          </w:tcPr>
          <w:p w:rsidR="00A05F23" w:rsidRPr="00773D94" w:rsidRDefault="00C62528" w:rsidP="00621A86">
            <w:pPr>
              <w:pStyle w:val="CVNormal"/>
            </w:pPr>
            <w:r w:rsidRPr="00773D94">
              <w:t>Marketing, Organizzazione aziendale, Economia</w:t>
            </w:r>
            <w:r w:rsidR="00773D94">
              <w:t>, Diritto a</w:t>
            </w:r>
            <w:r w:rsidR="00D06141">
              <w:t>mmini</w:t>
            </w:r>
            <w:r w:rsidR="00773D94" w:rsidRPr="00773D94">
              <w:t>strativo, Diritto del lavoro</w:t>
            </w:r>
            <w:r w:rsidR="00D06141">
              <w:t>.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73D94" w:rsidRDefault="00A05F23" w:rsidP="00621A86">
            <w:pPr>
              <w:pStyle w:val="CVHeading3"/>
            </w:pPr>
            <w:r>
              <w:lastRenderedPageBreak/>
              <w:t>Nome e tipo d'organizzazione erogatrice dell'istruzione e formazione</w:t>
            </w:r>
          </w:p>
          <w:p w:rsidR="00773D94" w:rsidRDefault="00773D94" w:rsidP="00621A86">
            <w:pPr>
              <w:pStyle w:val="CVHeading3"/>
            </w:pPr>
          </w:p>
          <w:p w:rsidR="00A05F23" w:rsidRDefault="00773D94" w:rsidP="00621A86">
            <w:pPr>
              <w:pStyle w:val="CVHeading3"/>
            </w:pPr>
            <w:r>
              <w:t xml:space="preserve"> Livello nella classificazione nazionale o internazionale</w:t>
            </w:r>
          </w:p>
        </w:tc>
        <w:tc>
          <w:tcPr>
            <w:tcW w:w="7656" w:type="dxa"/>
            <w:gridSpan w:val="13"/>
          </w:tcPr>
          <w:p w:rsidR="00A05F23" w:rsidRDefault="00D84663" w:rsidP="00621A86">
            <w:pPr>
              <w:pStyle w:val="CVNormal"/>
            </w:pPr>
            <w:r>
              <w:t>Seconda Università Degli studi Di Napoli</w:t>
            </w:r>
          </w:p>
          <w:p w:rsidR="00773D94" w:rsidRDefault="00773D94" w:rsidP="00621A86">
            <w:pPr>
              <w:pStyle w:val="CVNormal"/>
            </w:pPr>
          </w:p>
          <w:p w:rsidR="00773D94" w:rsidRDefault="00773D94" w:rsidP="00621A86">
            <w:pPr>
              <w:pStyle w:val="CVNormal"/>
            </w:pPr>
          </w:p>
          <w:p w:rsidR="00773D94" w:rsidRDefault="00773D94" w:rsidP="00621A86">
            <w:pPr>
              <w:pStyle w:val="CVNormal"/>
            </w:pPr>
            <w:r>
              <w:t>Laurea specialistica</w:t>
            </w:r>
          </w:p>
          <w:p w:rsidR="00773D94" w:rsidRDefault="00773D94" w:rsidP="00621A86">
            <w:pPr>
              <w:pStyle w:val="CVNormal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Spacer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A05F23" w:rsidRPr="00AB63A0" w:rsidRDefault="00AB63A0" w:rsidP="00621A86">
            <w:pPr>
              <w:pStyle w:val="CVNormal"/>
              <w:rPr>
                <w:bCs/>
              </w:rPr>
            </w:pPr>
            <w:r>
              <w:rPr>
                <w:bCs/>
              </w:rPr>
              <w:t>1999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:rsidR="00A05F23" w:rsidRDefault="00AB63A0" w:rsidP="00621A86">
            <w:pPr>
              <w:pStyle w:val="CVNormal"/>
            </w:pPr>
            <w:r>
              <w:t>Diploma di programmatore in elaborazione dati</w:t>
            </w:r>
            <w:r w:rsidR="005B450C">
              <w:t xml:space="preserve"> ( rilasciato dalla Regione Campania)</w:t>
            </w:r>
          </w:p>
        </w:tc>
      </w:tr>
      <w:tr w:rsidR="00A05F23" w:rsidRPr="00D8466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"/>
            </w:pPr>
            <w:r>
              <w:t>Principali tematiche/competenza professionali possedute</w:t>
            </w:r>
          </w:p>
        </w:tc>
        <w:tc>
          <w:tcPr>
            <w:tcW w:w="7656" w:type="dxa"/>
            <w:gridSpan w:val="13"/>
          </w:tcPr>
          <w:p w:rsidR="00A05F23" w:rsidRPr="005B450C" w:rsidRDefault="00AB63A0" w:rsidP="00AB63A0">
            <w:pPr>
              <w:pStyle w:val="CVNormal"/>
              <w:ind w:left="0"/>
              <w:rPr>
                <w:lang w:val="en-US"/>
              </w:rPr>
            </w:pPr>
            <w:r w:rsidRPr="00D84663">
              <w:t xml:space="preserve"> </w:t>
            </w:r>
            <w:r w:rsidR="005B450C" w:rsidRPr="00D84663">
              <w:t xml:space="preserve"> </w:t>
            </w:r>
            <w:r w:rsidRPr="00D84663">
              <w:t xml:space="preserve"> </w:t>
            </w:r>
            <w:r w:rsidR="005B450C" w:rsidRPr="005B450C">
              <w:rPr>
                <w:lang w:val="en-US"/>
              </w:rPr>
              <w:t>Office, Excel, Access, Internet Explorer</w:t>
            </w:r>
            <w:r w:rsidR="005B450C">
              <w:rPr>
                <w:lang w:val="en-US"/>
              </w:rPr>
              <w:t>, Java, Visual basic, C++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A05F23" w:rsidRDefault="005B450C" w:rsidP="00621A86">
            <w:pPr>
              <w:pStyle w:val="CVNormal"/>
            </w:pPr>
            <w:r>
              <w:t xml:space="preserve">C.D.P. </w:t>
            </w:r>
            <w:proofErr w:type="spellStart"/>
            <w:r>
              <w:t>School</w:t>
            </w:r>
            <w:proofErr w:type="spellEnd"/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:rsidR="00A05F23" w:rsidRDefault="005B450C" w:rsidP="00621A86">
            <w:pPr>
              <w:pStyle w:val="CVNormal"/>
            </w:pPr>
            <w:r>
              <w:t>Patente Europea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Spacer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A05F23" w:rsidRDefault="005B450C" w:rsidP="00621A86">
            <w:pPr>
              <w:pStyle w:val="CVNormal"/>
              <w:rPr>
                <w:b/>
                <w:bCs/>
              </w:rPr>
            </w:pPr>
            <w:r>
              <w:t>1996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:rsidR="00A05F23" w:rsidRDefault="00AB63A0" w:rsidP="00621A86">
            <w:pPr>
              <w:pStyle w:val="CVNormal"/>
            </w:pPr>
            <w:r>
              <w:t xml:space="preserve">Diploma </w:t>
            </w:r>
            <w:r w:rsidR="005B450C">
              <w:t>di Ragioneria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"/>
            </w:pPr>
            <w:r>
              <w:t>Principali tematiche/competenza professionali possedute</w:t>
            </w:r>
          </w:p>
        </w:tc>
        <w:tc>
          <w:tcPr>
            <w:tcW w:w="7656" w:type="dxa"/>
            <w:gridSpan w:val="13"/>
          </w:tcPr>
          <w:p w:rsidR="00A05F23" w:rsidRDefault="005B450C" w:rsidP="005B450C">
            <w:pPr>
              <w:pStyle w:val="CVNormal"/>
              <w:ind w:left="0"/>
            </w:pPr>
            <w:r>
              <w:t xml:space="preserve">   Ragioneria, matematica,</w:t>
            </w:r>
            <w:r w:rsidR="00A05F23">
              <w:t xml:space="preserve"> lingua straniera (inglese, francese</w:t>
            </w:r>
            <w:r>
              <w:t>)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Normal"/>
            </w:pPr>
            <w:r>
              <w:t>Istitu</w:t>
            </w:r>
            <w:r w:rsidR="005B450C">
              <w:t xml:space="preserve">to Tecnico Commerciale Santa Maria </w:t>
            </w:r>
            <w:proofErr w:type="spellStart"/>
            <w:r w:rsidR="005B450C">
              <w:t>Giugliano</w:t>
            </w:r>
            <w:proofErr w:type="spellEnd"/>
            <w:r w:rsidR="005B450C">
              <w:t xml:space="preserve"> in Campania (NA)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Normal"/>
            </w:pPr>
            <w:r>
              <w:t>Diploma di scuola secondaria superiore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Spacer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1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Normal-FirstLine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Spacer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2-FirstLine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Medium-FirstLine"/>
            </w:pPr>
            <w:r>
              <w:t>Italiano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Spacer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2-FirstLine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Medium-FirstLine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:rsidR="00A05F23" w:rsidRDefault="00A05F23" w:rsidP="00621A86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F23" w:rsidRDefault="00A05F23" w:rsidP="00621A86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F23" w:rsidRDefault="00A05F23" w:rsidP="00621A86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F23" w:rsidRDefault="00A05F23" w:rsidP="00621A86">
            <w:pPr>
              <w:pStyle w:val="LevelAssessment-Heading1"/>
            </w:pPr>
            <w:r>
              <w:t>Scritto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:rsidR="00A05F23" w:rsidRDefault="00A05F23" w:rsidP="00621A86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F23" w:rsidRDefault="00A05F23" w:rsidP="00621A86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F23" w:rsidRDefault="00A05F23" w:rsidP="00621A86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F23" w:rsidRDefault="00A05F23" w:rsidP="00621A86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F23" w:rsidRDefault="00A05F23" w:rsidP="00621A86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F23" w:rsidRDefault="00A05F23" w:rsidP="00621A86">
            <w:pPr>
              <w:pStyle w:val="LevelAssessment-Heading2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Language"/>
            </w:pPr>
            <w:r>
              <w:t>Inglese</w:t>
            </w:r>
          </w:p>
        </w:tc>
        <w:tc>
          <w:tcPr>
            <w:tcW w:w="141" w:type="dxa"/>
          </w:tcPr>
          <w:p w:rsidR="00A05F23" w:rsidRDefault="00A05F23" w:rsidP="00621A8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05F23" w:rsidRDefault="00A05F23" w:rsidP="00621A86">
            <w:pPr>
              <w:pStyle w:val="LevelAssessment-Code"/>
            </w:pPr>
            <w:r>
              <w:t>B2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05F23" w:rsidRDefault="00A05F23" w:rsidP="00621A86">
            <w:pPr>
              <w:pStyle w:val="LevelAssessment-Description"/>
            </w:pPr>
            <w:r>
              <w:t>Utente autonomo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05F23" w:rsidRDefault="00A05F23" w:rsidP="00621A86">
            <w:pPr>
              <w:pStyle w:val="LevelAssessment-Code"/>
            </w:pPr>
            <w:r>
              <w:t>C1</w:t>
            </w: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A05F23" w:rsidRDefault="00A05F23" w:rsidP="00621A86">
            <w:pPr>
              <w:pStyle w:val="LevelAssessment-Description"/>
            </w:pPr>
            <w:r>
              <w:t>Utente avanzato</w:t>
            </w: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05F23" w:rsidRDefault="00A05F23" w:rsidP="00621A86">
            <w:pPr>
              <w:pStyle w:val="LevelAssessment-Code"/>
            </w:pPr>
            <w:r>
              <w:t>B2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A05F23" w:rsidRDefault="00A05F23" w:rsidP="00621A86">
            <w:pPr>
              <w:pStyle w:val="LevelAssessment-Description"/>
            </w:pPr>
            <w:r>
              <w:t>Utente autonomo</w:t>
            </w: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05F23" w:rsidRDefault="00A05F23" w:rsidP="00621A86">
            <w:pPr>
              <w:pStyle w:val="LevelAssessment-Code"/>
            </w:pPr>
            <w:r>
              <w:t>B1</w:t>
            </w: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A05F23" w:rsidRDefault="00A05F23" w:rsidP="00621A86">
            <w:pPr>
              <w:pStyle w:val="LevelAssessment-Description"/>
            </w:pPr>
            <w:r>
              <w:t>Utente autonomo</w:t>
            </w: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05F23" w:rsidRDefault="00A05F23" w:rsidP="00621A86">
            <w:pPr>
              <w:pStyle w:val="LevelAssessment-Code"/>
            </w:pPr>
            <w:r>
              <w:t>B1</w:t>
            </w: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05F23" w:rsidRDefault="00A05F23" w:rsidP="00621A86">
            <w:pPr>
              <w:pStyle w:val="LevelAssessment-Description"/>
            </w:pPr>
            <w:r>
              <w:t>Utente autonomo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Language"/>
            </w:pPr>
            <w:r>
              <w:t>Francese</w:t>
            </w:r>
          </w:p>
        </w:tc>
        <w:tc>
          <w:tcPr>
            <w:tcW w:w="141" w:type="dxa"/>
          </w:tcPr>
          <w:p w:rsidR="00A05F23" w:rsidRDefault="00A05F23" w:rsidP="00621A8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05F23" w:rsidRDefault="00A05F23" w:rsidP="00621A86">
            <w:pPr>
              <w:pStyle w:val="LevelAssessment-Code"/>
            </w:pPr>
            <w:r>
              <w:t>B1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05F23" w:rsidRDefault="00A05F23" w:rsidP="00621A86">
            <w:pPr>
              <w:pStyle w:val="LevelAssessment-Description"/>
            </w:pPr>
            <w:r>
              <w:t>Utente autonomo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05F23" w:rsidRDefault="00A05F23" w:rsidP="00621A86">
            <w:pPr>
              <w:pStyle w:val="LevelAssessment-Code"/>
            </w:pPr>
            <w:r>
              <w:t>B2</w:t>
            </w: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A05F23" w:rsidRDefault="00A05F23" w:rsidP="00621A86">
            <w:pPr>
              <w:pStyle w:val="LevelAssessment-Description"/>
            </w:pPr>
            <w:r>
              <w:t>Utente autonomo</w:t>
            </w: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05F23" w:rsidRDefault="00A05F23" w:rsidP="00621A86">
            <w:pPr>
              <w:pStyle w:val="LevelAssessment-Code"/>
            </w:pPr>
            <w:r>
              <w:t>B1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A05F23" w:rsidRDefault="00A05F23" w:rsidP="00621A86">
            <w:pPr>
              <w:pStyle w:val="LevelAssessment-Description"/>
            </w:pPr>
            <w:r>
              <w:t>Utente autonomo</w:t>
            </w: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05F23" w:rsidRDefault="00A05F23" w:rsidP="00621A86">
            <w:pPr>
              <w:pStyle w:val="LevelAssessment-Code"/>
            </w:pPr>
            <w:r>
              <w:t>B1</w:t>
            </w: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A05F23" w:rsidRDefault="00A05F23" w:rsidP="00621A86">
            <w:pPr>
              <w:pStyle w:val="LevelAssessment-Description"/>
            </w:pPr>
            <w:r>
              <w:t>Utente autonomo</w:t>
            </w: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05F23" w:rsidRDefault="00A05F23" w:rsidP="00621A86">
            <w:pPr>
              <w:pStyle w:val="LevelAssessment-Code"/>
            </w:pPr>
            <w:r>
              <w:t>A1</w:t>
            </w: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05F23" w:rsidRDefault="00A05F23" w:rsidP="00621A86">
            <w:pPr>
              <w:pStyle w:val="LevelAssessment-Description"/>
            </w:pPr>
            <w:r>
              <w:t>Utente base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Language"/>
            </w:pPr>
          </w:p>
        </w:tc>
        <w:tc>
          <w:tcPr>
            <w:tcW w:w="141" w:type="dxa"/>
          </w:tcPr>
          <w:p w:rsidR="00A05F23" w:rsidRDefault="00A05F23" w:rsidP="00621A8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05F23" w:rsidRDefault="00A05F23" w:rsidP="00621A86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05F23" w:rsidRDefault="00A05F23" w:rsidP="00621A86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05F23" w:rsidRDefault="00A05F23" w:rsidP="00621A86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A05F23" w:rsidRDefault="00A05F23" w:rsidP="00621A86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05F23" w:rsidRDefault="00A05F23" w:rsidP="00621A8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A05F23" w:rsidRDefault="00A05F23" w:rsidP="00621A86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05F23" w:rsidRDefault="00A05F23" w:rsidP="00621A86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A05F23" w:rsidRDefault="00A05F23" w:rsidP="00621A86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05F23" w:rsidRDefault="00A05F23" w:rsidP="00621A86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05F23" w:rsidRDefault="00A05F23" w:rsidP="00621A86">
            <w:pPr>
              <w:pStyle w:val="LevelAssessment-Description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A05F23" w:rsidRDefault="00A05F23" w:rsidP="00621A86">
            <w:pPr>
              <w:pStyle w:val="LevelAssessment-Note"/>
            </w:pPr>
            <w:r>
              <w:t xml:space="preserve">(*)  Quadro comune europeo di riferimento per le lingue 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Spacer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2-FirstLine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Normal-FirstLine"/>
            </w:pPr>
            <w:r>
              <w:t>Sono in grado di relazionarmi con persone di diversa nazionalità e cultura grazie all’esperienza maturata</w:t>
            </w:r>
            <w:r w:rsidR="005B450C">
              <w:t xml:space="preserve"> in diversi contesti lavorativi</w:t>
            </w:r>
            <w:r>
              <w:t>.</w:t>
            </w:r>
          </w:p>
          <w:p w:rsidR="00A05F23" w:rsidRDefault="00D06141" w:rsidP="00621A86">
            <w:pPr>
              <w:pStyle w:val="CVNormal-FirstLine"/>
            </w:pPr>
            <w:r>
              <w:t xml:space="preserve">Sono in grado di </w:t>
            </w:r>
            <w:r w:rsidR="00A05F23">
              <w:t xml:space="preserve"> comunicare in modo chiaro e preciso, rispondendo a specifiche richieste della committenza e/o dell’utenza di riferimento  grazie alle attività di relazione con la clientela e la rete di vendita svolte nelle diverse esperienze professionali citate.</w:t>
            </w:r>
            <w:r w:rsidR="00373F8A">
              <w:t xml:space="preserve"> 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Spacer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2-FirstLine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Normal-FirstLine"/>
            </w:pPr>
            <w:r>
              <w:t>Sono in grado di</w:t>
            </w:r>
            <w:r w:rsidR="00D06141">
              <w:t xml:space="preserve"> lavorare in situazioni di stress organizzando</w:t>
            </w:r>
            <w:r>
              <w:t xml:space="preserve"> autonomamente il lavoro, definendo prio</w:t>
            </w:r>
            <w:r w:rsidR="00D06141">
              <w:t>rità e assumendo responsabilità grazie alle competenze</w:t>
            </w:r>
            <w:r>
              <w:t xml:space="preserve"> acquisite tramite le diverse esperienze professionali sopra elencate nelle quali mi è sempre stato richiesto di gestire autonomamente le diverse attività rispettando le scadenze e gli obiettivi prefissati.</w:t>
            </w:r>
          </w:p>
          <w:p w:rsidR="00A05F23" w:rsidRDefault="00D06141" w:rsidP="00D06141">
            <w:pPr>
              <w:pStyle w:val="CVNormal"/>
              <w:spacing w:before="120"/>
            </w:pPr>
            <w:r>
              <w:t xml:space="preserve"> 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Spacer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D06141" w:rsidP="00D06141">
            <w:pPr>
              <w:pStyle w:val="CVHeading2-FirstLine"/>
              <w:ind w:left="0"/>
              <w:jc w:val="left"/>
            </w:pPr>
            <w:r>
              <w:lastRenderedPageBreak/>
              <w:t xml:space="preserve">       </w:t>
            </w:r>
            <w:r w:rsidR="00A05F23">
              <w:t>Capacità e competenze tecniche</w:t>
            </w: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Normal-FirstLine"/>
              <w:spacing w:before="240" w:after="120"/>
            </w:pPr>
            <w:r>
              <w:t xml:space="preserve">Sono in grado di gestire il sistema informativo del personale (stipendi, rilevazione presenze e assenze, note spese e trasferte,  budget del personale, controllo accessi, gestione tempi attività lavorative per centri di costo) </w:t>
            </w:r>
          </w:p>
          <w:p w:rsidR="00A05F23" w:rsidRDefault="00A05F23" w:rsidP="00621A86">
            <w:pPr>
              <w:pStyle w:val="CVNormal"/>
              <w:spacing w:before="120"/>
            </w:pPr>
            <w:r>
              <w:t>Capacità di analizzare curriculum vitae e gestire colloqui di lavoro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Spacer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2-FirstLine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:rsidR="00A05F23" w:rsidRDefault="00A05F23" w:rsidP="00373F8A">
            <w:pPr>
              <w:pStyle w:val="CVNormal-FirstLine"/>
            </w:pPr>
            <w:r>
              <w:t xml:space="preserve">Sono in grado di utilizzare i diversi applicativi del </w:t>
            </w:r>
            <w:r>
              <w:rPr>
                <w:b/>
                <w:bCs/>
              </w:rPr>
              <w:t>pacchetto Office</w:t>
            </w:r>
            <w:r>
              <w:t xml:space="preserve">, in particolar modo </w:t>
            </w:r>
            <w:r>
              <w:rPr>
                <w:b/>
                <w:bCs/>
              </w:rPr>
              <w:t>Excel</w:t>
            </w:r>
            <w:r>
              <w:t xml:space="preserve">  e </w:t>
            </w:r>
            <w:r>
              <w:rPr>
                <w:b/>
                <w:bCs/>
              </w:rPr>
              <w:t xml:space="preserve">Access </w:t>
            </w:r>
            <w:r>
              <w:t>che ho in maggior misura utilizzato per le diverse attività legate alla gestione del personale nelle mie esperienze lavorative. Il corso</w:t>
            </w:r>
            <w:r w:rsidR="00373F8A">
              <w:t xml:space="preserve"> di programmatore in elaborazione dati</w:t>
            </w:r>
            <w:r>
              <w:t xml:space="preserve"> </w:t>
            </w:r>
            <w:r w:rsidR="00373F8A">
              <w:t xml:space="preserve">frequentato presso la C.D.P. </w:t>
            </w:r>
            <w:proofErr w:type="spellStart"/>
            <w:r w:rsidR="00373F8A">
              <w:t>School</w:t>
            </w:r>
            <w:proofErr w:type="spellEnd"/>
            <w:r>
              <w:t xml:space="preserve"> mi ha permesso di approfondire la mia conoscenza di </w:t>
            </w:r>
            <w:r>
              <w:rPr>
                <w:b/>
                <w:bCs/>
              </w:rPr>
              <w:t>Word</w:t>
            </w:r>
            <w:r>
              <w:t xml:space="preserve">, </w:t>
            </w:r>
            <w:proofErr w:type="spellStart"/>
            <w:r>
              <w:rPr>
                <w:b/>
                <w:bCs/>
              </w:rPr>
              <w:t>Power</w:t>
            </w:r>
            <w:proofErr w:type="spellEnd"/>
            <w:r>
              <w:rPr>
                <w:b/>
                <w:bCs/>
              </w:rPr>
              <w:t xml:space="preserve"> Point</w:t>
            </w:r>
            <w:r>
              <w:t xml:space="preserve"> e </w:t>
            </w:r>
            <w:r>
              <w:rPr>
                <w:b/>
                <w:bCs/>
              </w:rPr>
              <w:t>Internet Explorer</w:t>
            </w:r>
            <w:r w:rsidR="00373F8A">
              <w:t xml:space="preserve"> che utilizzo quotidianamente, e di programmare autonomamente in diversi linguaggi con forte orientamento al </w:t>
            </w:r>
            <w:proofErr w:type="spellStart"/>
            <w:r w:rsidR="00373F8A">
              <w:t>Problem</w:t>
            </w:r>
            <w:proofErr w:type="spellEnd"/>
            <w:r w:rsidR="00373F8A">
              <w:t xml:space="preserve"> </w:t>
            </w:r>
            <w:proofErr w:type="spellStart"/>
            <w:r w:rsidR="00373F8A">
              <w:t>Resolving</w:t>
            </w:r>
            <w:proofErr w:type="spellEnd"/>
            <w:r w:rsidR="00373F8A">
              <w:t>.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Spacer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2-FirstLine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Normal-FirstLine"/>
            </w:pPr>
            <w:r>
              <w:t>Fin dall</w:t>
            </w:r>
            <w:r w:rsidR="00373F8A">
              <w:t xml:space="preserve">’infanzia </w:t>
            </w: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Spacer"/>
            </w:pPr>
          </w:p>
        </w:tc>
      </w:tr>
      <w:tr w:rsidR="00A05F23" w:rsidTr="00621A8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05F23" w:rsidRDefault="00A05F23" w:rsidP="00621A86">
            <w:pPr>
              <w:pStyle w:val="CVHeading2-FirstLine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:rsidR="00A05F23" w:rsidRDefault="00A05F23" w:rsidP="00621A86">
            <w:pPr>
              <w:pStyle w:val="CVNormal-FirstLine"/>
            </w:pPr>
            <w:r>
              <w:t>Automobilistica (patente B)</w:t>
            </w:r>
          </w:p>
        </w:tc>
      </w:tr>
    </w:tbl>
    <w:p w:rsidR="003F4176" w:rsidRDefault="003F4176"/>
    <w:sectPr w:rsidR="003F4176" w:rsidSect="003F41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05F23"/>
    <w:rsid w:val="0015677B"/>
    <w:rsid w:val="001974FF"/>
    <w:rsid w:val="001B0F6B"/>
    <w:rsid w:val="001B2B3C"/>
    <w:rsid w:val="002B02A2"/>
    <w:rsid w:val="00373F8A"/>
    <w:rsid w:val="003F4176"/>
    <w:rsid w:val="005B450C"/>
    <w:rsid w:val="00633592"/>
    <w:rsid w:val="007528C6"/>
    <w:rsid w:val="00773D94"/>
    <w:rsid w:val="00813D88"/>
    <w:rsid w:val="008A64ED"/>
    <w:rsid w:val="00913364"/>
    <w:rsid w:val="0096783A"/>
    <w:rsid w:val="00A05F23"/>
    <w:rsid w:val="00AB63A0"/>
    <w:rsid w:val="00B22A36"/>
    <w:rsid w:val="00B35CDF"/>
    <w:rsid w:val="00C24B5E"/>
    <w:rsid w:val="00C62528"/>
    <w:rsid w:val="00CA424E"/>
    <w:rsid w:val="00D06141"/>
    <w:rsid w:val="00D84663"/>
    <w:rsid w:val="00E81B12"/>
    <w:rsid w:val="00EE1D4D"/>
    <w:rsid w:val="00EF6667"/>
    <w:rsid w:val="00F36792"/>
    <w:rsid w:val="00FF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Title">
    <w:name w:val="CV Title"/>
    <w:basedOn w:val="Normale"/>
    <w:rsid w:val="00A05F23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e"/>
    <w:next w:val="Normale"/>
    <w:rsid w:val="00A05F23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e"/>
    <w:rsid w:val="00A05F2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A05F23"/>
    <w:pPr>
      <w:spacing w:before="74"/>
    </w:pPr>
  </w:style>
  <w:style w:type="paragraph" w:customStyle="1" w:styleId="CVHeading3">
    <w:name w:val="CV Heading 3"/>
    <w:basedOn w:val="Normale"/>
    <w:next w:val="Normale"/>
    <w:rsid w:val="00A05F23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A05F2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A05F23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A05F23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05F23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A05F23"/>
    <w:rPr>
      <w:i/>
    </w:rPr>
  </w:style>
  <w:style w:type="paragraph" w:customStyle="1" w:styleId="LevelAssessment-Heading1">
    <w:name w:val="Level Assessment - Heading 1"/>
    <w:basedOn w:val="LevelAssessment-Code"/>
    <w:rsid w:val="00A05F2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A05F23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A05F23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A05F23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e"/>
    <w:next w:val="Normale"/>
    <w:rsid w:val="00A05F23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e"/>
    <w:rsid w:val="00A05F23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A05F23"/>
    <w:rPr>
      <w:sz w:val="4"/>
    </w:rPr>
  </w:style>
  <w:style w:type="paragraph" w:customStyle="1" w:styleId="CVNormal-FirstLine">
    <w:name w:val="CV Normal - First Line"/>
    <w:basedOn w:val="CVNormal"/>
    <w:next w:val="CVNormal"/>
    <w:rsid w:val="00A05F23"/>
    <w:pPr>
      <w:spacing w:before="74"/>
    </w:pPr>
  </w:style>
  <w:style w:type="paragraph" w:customStyle="1" w:styleId="OiaeaeiYiio2">
    <w:name w:val="O?ia eaeiYiio 2"/>
    <w:basedOn w:val="Normale"/>
    <w:rsid w:val="00A05F23"/>
    <w:pPr>
      <w:widowControl w:val="0"/>
      <w:jc w:val="right"/>
    </w:pPr>
    <w:rPr>
      <w:i/>
      <w:sz w:val="16"/>
      <w:szCs w:val="20"/>
      <w:lang w:val="en-US" w:eastAsia="ko-KR"/>
    </w:rPr>
  </w:style>
  <w:style w:type="character" w:styleId="Collegamentoipertestuale">
    <w:name w:val="Hyperlink"/>
    <w:basedOn w:val="Carpredefinitoparagrafo"/>
    <w:uiPriority w:val="99"/>
    <w:unhideWhenUsed/>
    <w:rsid w:val="00773D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ariocapass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</cp:revision>
  <dcterms:created xsi:type="dcterms:W3CDTF">2015-05-29T17:02:00Z</dcterms:created>
  <dcterms:modified xsi:type="dcterms:W3CDTF">2015-05-29T17:02:00Z</dcterms:modified>
</cp:coreProperties>
</file>